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D0DD6" w14:textId="77777777" w:rsidR="00B142B7" w:rsidRPr="00B142B7" w:rsidRDefault="00452F6B" w:rsidP="00452F6B">
      <w:pPr>
        <w:rPr>
          <w:rFonts w:ascii="Verdana" w:hAnsi="Verdana"/>
          <w:b/>
          <w:sz w:val="24"/>
          <w:szCs w:val="24"/>
        </w:rPr>
      </w:pPr>
      <w:r w:rsidRPr="00B142B7">
        <w:rPr>
          <w:rFonts w:ascii="Verdana" w:hAnsi="Verdana"/>
          <w:b/>
          <w:sz w:val="24"/>
          <w:szCs w:val="24"/>
        </w:rPr>
        <w:t xml:space="preserve">Forord </w:t>
      </w:r>
    </w:p>
    <w:p w14:paraId="558894B2" w14:textId="77777777" w:rsidR="00452F6B" w:rsidRPr="00B142B7" w:rsidRDefault="00452F6B" w:rsidP="00452F6B">
      <w:pPr>
        <w:rPr>
          <w:rFonts w:ascii="Verdana" w:hAnsi="Verdana"/>
          <w:b/>
          <w:sz w:val="24"/>
          <w:szCs w:val="24"/>
        </w:rPr>
      </w:pPr>
      <w:r w:rsidRPr="00B142B7">
        <w:rPr>
          <w:rFonts w:ascii="Verdana" w:hAnsi="Verdana"/>
          <w:sz w:val="24"/>
          <w:szCs w:val="24"/>
        </w:rPr>
        <w:t>Den oprindelige SMTTE model</w:t>
      </w:r>
      <w:r w:rsidR="00B142B7" w:rsidRPr="00B142B7">
        <w:rPr>
          <w:rFonts w:ascii="Verdana" w:hAnsi="Verdana"/>
          <w:sz w:val="24"/>
          <w:szCs w:val="24"/>
        </w:rPr>
        <w:t xml:space="preserve"> er </w:t>
      </w:r>
      <w:r w:rsidRPr="00B142B7">
        <w:rPr>
          <w:rFonts w:ascii="Verdana" w:hAnsi="Verdana"/>
          <w:sz w:val="24"/>
          <w:szCs w:val="24"/>
        </w:rPr>
        <w:t>udviklet i Norge til folkeskolen og det pædagogiske område. SMTTE modellen er udviklet me</w:t>
      </w:r>
      <w:r w:rsidR="00B142B7" w:rsidRPr="00B142B7">
        <w:rPr>
          <w:rFonts w:ascii="Verdana" w:hAnsi="Verdana"/>
          <w:sz w:val="24"/>
          <w:szCs w:val="24"/>
        </w:rPr>
        <w:t xml:space="preserve">d henblik på </w:t>
      </w:r>
      <w:r w:rsidRPr="00B142B7">
        <w:rPr>
          <w:rFonts w:ascii="Verdana" w:hAnsi="Verdana"/>
          <w:sz w:val="24"/>
          <w:szCs w:val="24"/>
        </w:rPr>
        <w:t>at kvalificere planlægning og udvikling, men kan også bruges som strategisk værktøj til organisations udvikling og strategiudvikling.</w:t>
      </w:r>
    </w:p>
    <w:p w14:paraId="73BD5537" w14:textId="77777777" w:rsidR="00B142B7" w:rsidRDefault="00452F6B" w:rsidP="00452F6B">
      <w:pPr>
        <w:rPr>
          <w:rFonts w:ascii="Verdana" w:hAnsi="Verdana"/>
          <w:sz w:val="24"/>
          <w:szCs w:val="24"/>
        </w:rPr>
      </w:pPr>
      <w:r w:rsidRPr="00B142B7">
        <w:rPr>
          <w:rFonts w:ascii="Verdana" w:hAnsi="Verdana"/>
          <w:sz w:val="24"/>
          <w:szCs w:val="24"/>
        </w:rPr>
        <w:t xml:space="preserve">SMTTE-modellen består af et pentagon. De 5 spidser indeholder </w:t>
      </w:r>
      <w:r w:rsidR="00B142B7">
        <w:rPr>
          <w:rFonts w:ascii="Verdana" w:hAnsi="Verdana"/>
          <w:sz w:val="24"/>
          <w:szCs w:val="24"/>
        </w:rPr>
        <w:t xml:space="preserve">elementerne: </w:t>
      </w:r>
      <w:r w:rsidR="00B142B7" w:rsidRPr="00452F6B">
        <w:rPr>
          <w:rFonts w:ascii="Verdana" w:eastAsia="Times New Roman" w:hAnsi="Verdana" w:cs="Times New Roman"/>
          <w:sz w:val="24"/>
          <w:szCs w:val="24"/>
          <w:lang w:eastAsia="da-DK"/>
        </w:rPr>
        <w:t>Sammenhæng, Mål, Tegn, Tiltag og Evaluering</w:t>
      </w:r>
      <w:r w:rsidRPr="00B142B7">
        <w:rPr>
          <w:rFonts w:ascii="Verdana" w:hAnsi="Verdana"/>
          <w:sz w:val="24"/>
          <w:szCs w:val="24"/>
        </w:rPr>
        <w:t xml:space="preserve">, der er forbundet </w:t>
      </w:r>
      <w:r w:rsidR="00B142B7">
        <w:rPr>
          <w:rFonts w:ascii="Verdana" w:hAnsi="Verdana"/>
          <w:sz w:val="24"/>
          <w:szCs w:val="24"/>
        </w:rPr>
        <w:t>og afhængige af</w:t>
      </w:r>
      <w:r w:rsidRPr="00B142B7">
        <w:rPr>
          <w:rFonts w:ascii="Verdana" w:hAnsi="Verdana"/>
          <w:sz w:val="24"/>
          <w:szCs w:val="24"/>
        </w:rPr>
        <w:t xml:space="preserve"> </w:t>
      </w:r>
      <w:r w:rsidR="00B142B7">
        <w:rPr>
          <w:rFonts w:ascii="Verdana" w:hAnsi="Verdana"/>
          <w:sz w:val="24"/>
          <w:szCs w:val="24"/>
        </w:rPr>
        <w:t xml:space="preserve">hinanden. </w:t>
      </w:r>
    </w:p>
    <w:p w14:paraId="417B160B" w14:textId="77777777" w:rsidR="004E5E2C" w:rsidRDefault="004E5E2C" w:rsidP="004E5E2C">
      <w:pPr>
        <w:jc w:val="center"/>
        <w:rPr>
          <w:rFonts w:ascii="Verdana" w:hAnsi="Verdana"/>
          <w:sz w:val="24"/>
          <w:szCs w:val="24"/>
        </w:rPr>
      </w:pPr>
      <w:r w:rsidRPr="004E5E2C">
        <w:rPr>
          <w:rFonts w:ascii="Verdana" w:hAnsi="Verdana"/>
          <w:noProof/>
          <w:sz w:val="24"/>
          <w:szCs w:val="24"/>
          <w:lang w:val="en-US" w:eastAsia="da-DK"/>
        </w:rPr>
        <w:drawing>
          <wp:inline distT="0" distB="0" distL="0" distR="0" wp14:anchorId="66328C59" wp14:editId="3C3F1038">
            <wp:extent cx="3975100" cy="3168650"/>
            <wp:effectExtent l="0" t="0" r="6350" b="0"/>
            <wp:docPr id="184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75100" cy="31686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2A096F9A" w14:textId="77777777" w:rsidR="00452F6B" w:rsidRPr="00B142B7" w:rsidRDefault="00452F6B" w:rsidP="00452F6B">
      <w:pPr>
        <w:rPr>
          <w:rFonts w:ascii="Verdana" w:hAnsi="Verdana"/>
          <w:sz w:val="24"/>
          <w:szCs w:val="24"/>
        </w:rPr>
      </w:pPr>
      <w:r w:rsidRPr="00B142B7">
        <w:rPr>
          <w:rFonts w:ascii="Verdana" w:hAnsi="Verdana"/>
          <w:sz w:val="24"/>
          <w:szCs w:val="24"/>
        </w:rPr>
        <w:t>Modellen skal opfattes som et dynamisk redskab, hvor man kan springe frem og t</w:t>
      </w:r>
      <w:r w:rsidR="00B142B7" w:rsidRPr="00B142B7">
        <w:rPr>
          <w:rFonts w:ascii="Verdana" w:hAnsi="Verdana"/>
          <w:sz w:val="24"/>
          <w:szCs w:val="24"/>
        </w:rPr>
        <w:t xml:space="preserve">ilbage mellem de fem elementer med henblik på at skabe sammenhæng mellem det, man ønsker at opnå, og de tiltag og handlinger, man planlægger, for at opnå det. </w:t>
      </w:r>
    </w:p>
    <w:p w14:paraId="470B24FC" w14:textId="77777777" w:rsidR="00452F6B" w:rsidRPr="00452F6B" w:rsidRDefault="00452F6B" w:rsidP="00452F6B">
      <w:pPr>
        <w:shd w:val="clear" w:color="auto" w:fill="FFFFFF"/>
        <w:spacing w:after="180" w:line="360" w:lineRule="atLeast"/>
        <w:textAlignment w:val="baseline"/>
        <w:rPr>
          <w:rFonts w:ascii="Verdana" w:eastAsia="Times New Roman" w:hAnsi="Verdana" w:cs="Times New Roman"/>
          <w:sz w:val="24"/>
          <w:szCs w:val="24"/>
          <w:lang w:eastAsia="da-DK"/>
        </w:rPr>
      </w:pPr>
      <w:r w:rsidRPr="00452F6B">
        <w:rPr>
          <w:rFonts w:ascii="Verdana" w:eastAsia="Times New Roman" w:hAnsi="Verdana" w:cs="Times New Roman"/>
          <w:sz w:val="24"/>
          <w:szCs w:val="24"/>
          <w:lang w:eastAsia="da-DK"/>
        </w:rPr>
        <w:t>Således vil målsætningen ofte hænge sammen med en beskrivelse af sammenhængen. Tiltagene bør understøtte de mål, man ønsker at opnå. Tegnene er en operationalisering af målene og bør være tilstrækkelig konkrete, således de kan iagttages. Herved bliver evalueringen også nemmere at foretage. Ændres der i processen i én kategori, bør der tjekkes op på de øvrige beslutninger, da kategorierne er indbyrdes forbundne.</w:t>
      </w:r>
    </w:p>
    <w:p w14:paraId="1196C0AD" w14:textId="77777777" w:rsidR="00B142B7" w:rsidRDefault="00B142B7" w:rsidP="00B142B7">
      <w:pPr>
        <w:rPr>
          <w:rFonts w:ascii="Verdana" w:hAnsi="Verdana"/>
          <w:sz w:val="24"/>
          <w:szCs w:val="24"/>
        </w:rPr>
      </w:pPr>
      <w:r w:rsidRPr="00B142B7">
        <w:rPr>
          <w:rFonts w:ascii="Verdana" w:hAnsi="Verdana"/>
          <w:sz w:val="24"/>
          <w:szCs w:val="24"/>
        </w:rPr>
        <w:t xml:space="preserve">Når man anvender SMTTE, skal man konkretisere sine mål og fokusere på, hvad det er, man skal sanse, se, høre, føle, mærke på vejen mod målet. </w:t>
      </w:r>
    </w:p>
    <w:p w14:paraId="5F6A5A41" w14:textId="77777777" w:rsidR="001A1437" w:rsidRPr="00B142B7" w:rsidRDefault="001A1437" w:rsidP="00B142B7">
      <w:pPr>
        <w:rPr>
          <w:rFonts w:ascii="Verdana" w:hAnsi="Verdana"/>
          <w:sz w:val="24"/>
          <w:szCs w:val="24"/>
        </w:rPr>
      </w:pPr>
      <w:r>
        <w:rPr>
          <w:rFonts w:ascii="Verdana" w:hAnsi="Verdana"/>
          <w:sz w:val="24"/>
          <w:szCs w:val="24"/>
        </w:rPr>
        <w:lastRenderedPageBreak/>
        <w:t>De fem elementer er kortfattet beskrevet enkeltvis under menuen SMITTER. B</w:t>
      </w:r>
    </w:p>
    <w:p w14:paraId="0E154C4E" w14:textId="77777777" w:rsidR="00452F6B" w:rsidRPr="00B142B7" w:rsidRDefault="00452F6B" w:rsidP="00452F6B">
      <w:pPr>
        <w:rPr>
          <w:rFonts w:ascii="Verdana" w:hAnsi="Verdana"/>
          <w:sz w:val="24"/>
          <w:szCs w:val="24"/>
        </w:rPr>
      </w:pPr>
      <w:r w:rsidRPr="00B142B7">
        <w:rPr>
          <w:rFonts w:ascii="Verdana" w:hAnsi="Verdana"/>
          <w:sz w:val="24"/>
          <w:szCs w:val="24"/>
        </w:rPr>
        <w:t xml:space="preserve">Der kan henvises til bogen ”Tegn er noget vi bestemmer” af Frode Boye Andersen </w:t>
      </w:r>
      <w:r w:rsidR="0076042A">
        <w:rPr>
          <w:rFonts w:ascii="Verdana" w:hAnsi="Verdana"/>
          <w:sz w:val="24"/>
          <w:szCs w:val="24"/>
        </w:rPr>
        <w:t>med hensyn til yderlige uddybning</w:t>
      </w:r>
      <w:r w:rsidR="001A1437">
        <w:rPr>
          <w:rFonts w:ascii="Verdana" w:hAnsi="Verdana"/>
          <w:sz w:val="24"/>
          <w:szCs w:val="24"/>
        </w:rPr>
        <w:t xml:space="preserve"> af de fem elementer</w:t>
      </w:r>
      <w:r w:rsidR="0076042A">
        <w:rPr>
          <w:rFonts w:ascii="Verdana" w:hAnsi="Verdana"/>
          <w:sz w:val="24"/>
          <w:szCs w:val="24"/>
        </w:rPr>
        <w:t xml:space="preserve">. </w:t>
      </w:r>
    </w:p>
    <w:p w14:paraId="621CF3E5" w14:textId="77777777" w:rsidR="00452F6B" w:rsidRDefault="001A1437" w:rsidP="00452F6B">
      <w:pPr>
        <w:rPr>
          <w:b/>
        </w:rPr>
      </w:pPr>
      <w:r w:rsidRPr="00AB2CF1">
        <w:rPr>
          <w:rFonts w:ascii="Verdana" w:hAnsi="Verdana"/>
          <w:b/>
          <w:sz w:val="32"/>
          <w:szCs w:val="32"/>
        </w:rPr>
        <w:t>Fra SMTTE til</w:t>
      </w:r>
      <w:r>
        <w:rPr>
          <w:b/>
        </w:rPr>
        <w:t xml:space="preserve"> </w:t>
      </w:r>
      <w:r>
        <w:rPr>
          <w:b/>
          <w:noProof/>
          <w:lang w:val="en-US" w:eastAsia="da-DK"/>
        </w:rPr>
        <w:drawing>
          <wp:inline distT="0" distB="0" distL="0" distR="0" wp14:anchorId="5A5DFEAC" wp14:editId="62FFED84">
            <wp:extent cx="1493520" cy="38128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381285"/>
                    </a:xfrm>
                    <a:prstGeom prst="rect">
                      <a:avLst/>
                    </a:prstGeom>
                    <a:noFill/>
                    <a:ln>
                      <a:noFill/>
                    </a:ln>
                  </pic:spPr>
                </pic:pic>
              </a:graphicData>
            </a:graphic>
          </wp:inline>
        </w:drawing>
      </w:r>
    </w:p>
    <w:p w14:paraId="0BC594CD" w14:textId="77777777" w:rsidR="009A111F" w:rsidRPr="00013BAF" w:rsidRDefault="009A111F" w:rsidP="00452F6B">
      <w:pPr>
        <w:rPr>
          <w:rFonts w:ascii="Verdana" w:hAnsi="Verdana"/>
          <w:sz w:val="24"/>
          <w:szCs w:val="24"/>
        </w:rPr>
      </w:pPr>
      <w:r w:rsidRPr="00013BAF">
        <w:rPr>
          <w:rFonts w:ascii="Verdana" w:hAnsi="Verdana"/>
          <w:sz w:val="24"/>
          <w:szCs w:val="24"/>
        </w:rPr>
        <w:t xml:space="preserve">Baggrunden for at vi har søgt </w:t>
      </w:r>
      <w:r w:rsidR="00013BAF" w:rsidRPr="00013BAF">
        <w:rPr>
          <w:rFonts w:ascii="Verdana" w:hAnsi="Verdana"/>
          <w:sz w:val="24"/>
          <w:szCs w:val="24"/>
        </w:rPr>
        <w:t xml:space="preserve">BUPL´s Udviklingspulje skal begrundes i et ønske om at styrke den pædagogiske profession ved at fremme medarbejdernes kreative og innovative kompetencer. </w:t>
      </w:r>
    </w:p>
    <w:p w14:paraId="35EA3292" w14:textId="77777777" w:rsidR="00013BAF" w:rsidRPr="00013BAF" w:rsidRDefault="00013BAF" w:rsidP="00452F6B">
      <w:pPr>
        <w:rPr>
          <w:rFonts w:ascii="Verdana" w:hAnsi="Verdana"/>
          <w:sz w:val="24"/>
          <w:szCs w:val="24"/>
        </w:rPr>
      </w:pPr>
      <w:r w:rsidRPr="00013BAF">
        <w:rPr>
          <w:rFonts w:ascii="Verdana" w:hAnsi="Verdana"/>
          <w:sz w:val="24"/>
          <w:szCs w:val="24"/>
        </w:rPr>
        <w:t xml:space="preserve">Smitte bliver </w:t>
      </w:r>
      <w:r>
        <w:rPr>
          <w:rFonts w:ascii="Verdana" w:hAnsi="Verdana"/>
          <w:sz w:val="24"/>
          <w:szCs w:val="24"/>
        </w:rPr>
        <w:t xml:space="preserve">allerede </w:t>
      </w:r>
      <w:r w:rsidRPr="00013BAF">
        <w:rPr>
          <w:rFonts w:ascii="Verdana" w:hAnsi="Verdana"/>
          <w:sz w:val="24"/>
          <w:szCs w:val="24"/>
        </w:rPr>
        <w:t>anvendt af mange pædagogiske i</w:t>
      </w:r>
      <w:r>
        <w:rPr>
          <w:rFonts w:ascii="Verdana" w:hAnsi="Verdana"/>
          <w:sz w:val="24"/>
          <w:szCs w:val="24"/>
        </w:rPr>
        <w:t>nstitutioner i Danmark. T</w:t>
      </w:r>
      <w:r w:rsidRPr="00013BAF">
        <w:rPr>
          <w:rFonts w:ascii="Verdana" w:hAnsi="Verdana"/>
          <w:sz w:val="24"/>
          <w:szCs w:val="24"/>
        </w:rPr>
        <w:t>anken om en udvidelse af modellen blev tænk som et godt afsæt</w:t>
      </w:r>
      <w:r>
        <w:rPr>
          <w:rFonts w:ascii="Verdana" w:hAnsi="Verdana"/>
          <w:sz w:val="24"/>
          <w:szCs w:val="24"/>
        </w:rPr>
        <w:t>,</w:t>
      </w:r>
      <w:r w:rsidRPr="00013BAF">
        <w:rPr>
          <w:rFonts w:ascii="Verdana" w:hAnsi="Verdana"/>
          <w:sz w:val="24"/>
          <w:szCs w:val="24"/>
        </w:rPr>
        <w:t xml:space="preserve"> idet modellen har en systematik som </w:t>
      </w:r>
      <w:r>
        <w:rPr>
          <w:rFonts w:ascii="Verdana" w:hAnsi="Verdana"/>
          <w:sz w:val="24"/>
          <w:szCs w:val="24"/>
        </w:rPr>
        <w:t xml:space="preserve">implicit </w:t>
      </w:r>
      <w:r w:rsidRPr="00013BAF">
        <w:rPr>
          <w:rFonts w:ascii="Verdana" w:hAnsi="Verdana"/>
          <w:sz w:val="24"/>
          <w:szCs w:val="24"/>
        </w:rPr>
        <w:t xml:space="preserve">har fordele med henblik på at ”presse” personalet til at fremme sine kreative og innovative kompetencer.  </w:t>
      </w:r>
    </w:p>
    <w:p w14:paraId="74A2EA6B" w14:textId="77777777" w:rsidR="00DE4A77" w:rsidRDefault="00013BAF" w:rsidP="00452F6B">
      <w:pPr>
        <w:rPr>
          <w:rFonts w:ascii="Verdana" w:hAnsi="Verdana" w:cs="Arial"/>
          <w:sz w:val="24"/>
          <w:szCs w:val="24"/>
        </w:rPr>
      </w:pPr>
      <w:r>
        <w:rPr>
          <w:rFonts w:ascii="Verdana" w:hAnsi="Verdana" w:cs="Arial"/>
          <w:sz w:val="24"/>
          <w:szCs w:val="24"/>
        </w:rPr>
        <w:t xml:space="preserve">Ved at arbejde med  </w:t>
      </w:r>
      <w:r>
        <w:rPr>
          <w:b/>
          <w:noProof/>
          <w:lang w:val="en-US" w:eastAsia="da-DK"/>
        </w:rPr>
        <w:drawing>
          <wp:inline distT="0" distB="0" distL="0" distR="0" wp14:anchorId="0F47C36A" wp14:editId="4F20608B">
            <wp:extent cx="1253619" cy="320040"/>
            <wp:effectExtent l="0" t="0" r="3810" b="381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557" cy="320279"/>
                    </a:xfrm>
                    <a:prstGeom prst="rect">
                      <a:avLst/>
                    </a:prstGeom>
                    <a:noFill/>
                    <a:ln>
                      <a:noFill/>
                    </a:ln>
                  </pic:spPr>
                </pic:pic>
              </a:graphicData>
            </a:graphic>
          </wp:inline>
        </w:drawing>
      </w:r>
      <w:r w:rsidR="003516E6">
        <w:rPr>
          <w:rFonts w:ascii="Verdana" w:hAnsi="Verdana" w:cs="Arial"/>
          <w:sz w:val="24"/>
          <w:szCs w:val="24"/>
        </w:rPr>
        <w:t xml:space="preserve"> </w:t>
      </w:r>
      <w:r>
        <w:rPr>
          <w:rFonts w:ascii="Verdana" w:hAnsi="Verdana" w:cs="Arial"/>
          <w:sz w:val="24"/>
          <w:szCs w:val="24"/>
        </w:rPr>
        <w:t xml:space="preserve">i den pædagogiske praksis vil man </w:t>
      </w:r>
      <w:r w:rsidR="00DE4A77">
        <w:rPr>
          <w:rFonts w:ascii="Verdana" w:hAnsi="Verdana" w:cs="Arial"/>
          <w:sz w:val="24"/>
          <w:szCs w:val="24"/>
        </w:rPr>
        <w:t xml:space="preserve">både </w:t>
      </w:r>
      <w:r w:rsidR="009A111F" w:rsidRPr="009A111F">
        <w:rPr>
          <w:rFonts w:ascii="Verdana" w:hAnsi="Verdana" w:cs="Arial"/>
          <w:sz w:val="24"/>
          <w:szCs w:val="24"/>
        </w:rPr>
        <w:t>fremme et kreativ og i</w:t>
      </w:r>
      <w:r w:rsidR="00D477FB">
        <w:rPr>
          <w:rFonts w:ascii="Verdana" w:hAnsi="Verdana" w:cs="Arial"/>
          <w:sz w:val="24"/>
          <w:szCs w:val="24"/>
        </w:rPr>
        <w:t xml:space="preserve">nnovativ </w:t>
      </w:r>
      <w:proofErr w:type="spellStart"/>
      <w:r w:rsidR="00D477FB">
        <w:rPr>
          <w:rFonts w:ascii="Verdana" w:hAnsi="Verdana" w:cs="Arial"/>
          <w:sz w:val="24"/>
          <w:szCs w:val="24"/>
        </w:rPr>
        <w:t>mindset</w:t>
      </w:r>
      <w:proofErr w:type="spellEnd"/>
      <w:r w:rsidR="00D477FB">
        <w:rPr>
          <w:rFonts w:ascii="Verdana" w:hAnsi="Verdana" w:cs="Arial"/>
          <w:sz w:val="24"/>
          <w:szCs w:val="24"/>
        </w:rPr>
        <w:t xml:space="preserve"> hos personalet</w:t>
      </w:r>
      <w:r w:rsidR="009A111F" w:rsidRPr="009A111F">
        <w:rPr>
          <w:rFonts w:ascii="Verdana" w:hAnsi="Verdana" w:cs="Arial"/>
          <w:sz w:val="24"/>
          <w:szCs w:val="24"/>
        </w:rPr>
        <w:t xml:space="preserve"> samt at</w:t>
      </w:r>
      <w:r w:rsidR="00D477FB">
        <w:rPr>
          <w:rFonts w:ascii="Verdana" w:hAnsi="Verdana" w:cs="Arial"/>
          <w:sz w:val="24"/>
          <w:szCs w:val="24"/>
        </w:rPr>
        <w:t xml:space="preserve"> </w:t>
      </w:r>
      <w:r w:rsidR="00D477FB">
        <w:rPr>
          <w:b/>
          <w:noProof/>
          <w:lang w:val="en-US" w:eastAsia="da-DK"/>
        </w:rPr>
        <w:drawing>
          <wp:inline distT="0" distB="0" distL="0" distR="0" wp14:anchorId="2824A6B0" wp14:editId="211B80E3">
            <wp:extent cx="1253619" cy="320040"/>
            <wp:effectExtent l="0" t="0" r="3810" b="381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557" cy="320279"/>
                    </a:xfrm>
                    <a:prstGeom prst="rect">
                      <a:avLst/>
                    </a:prstGeom>
                    <a:noFill/>
                    <a:ln>
                      <a:noFill/>
                    </a:ln>
                  </pic:spPr>
                </pic:pic>
              </a:graphicData>
            </a:graphic>
          </wp:inline>
        </w:drawing>
      </w:r>
      <w:r w:rsidR="009A111F" w:rsidRPr="009A111F">
        <w:rPr>
          <w:rFonts w:ascii="Verdana" w:hAnsi="Verdana" w:cs="Arial"/>
          <w:sz w:val="24"/>
          <w:szCs w:val="24"/>
        </w:rPr>
        <w:t xml:space="preserve"> </w:t>
      </w:r>
      <w:r w:rsidR="00D477FB">
        <w:rPr>
          <w:rFonts w:ascii="Verdana" w:hAnsi="Verdana" w:cs="Arial"/>
          <w:sz w:val="24"/>
          <w:szCs w:val="24"/>
        </w:rPr>
        <w:t xml:space="preserve"> </w:t>
      </w:r>
      <w:r w:rsidR="00AB2CF1">
        <w:rPr>
          <w:rFonts w:ascii="Verdana" w:hAnsi="Verdana" w:cs="Arial"/>
          <w:sz w:val="24"/>
          <w:szCs w:val="24"/>
        </w:rPr>
        <w:t xml:space="preserve">samtidig </w:t>
      </w:r>
      <w:r w:rsidR="009A111F" w:rsidRPr="009A111F">
        <w:rPr>
          <w:rFonts w:ascii="Verdana" w:hAnsi="Verdana" w:cs="Arial"/>
          <w:sz w:val="24"/>
          <w:szCs w:val="24"/>
        </w:rPr>
        <w:t>styrke</w:t>
      </w:r>
      <w:r w:rsidR="00AB2CF1">
        <w:rPr>
          <w:rFonts w:ascii="Verdana" w:hAnsi="Verdana" w:cs="Arial"/>
          <w:sz w:val="24"/>
          <w:szCs w:val="24"/>
        </w:rPr>
        <w:t>r</w:t>
      </w:r>
      <w:r w:rsidR="009A111F" w:rsidRPr="009A111F">
        <w:rPr>
          <w:rFonts w:ascii="Verdana" w:hAnsi="Verdana" w:cs="Arial"/>
          <w:sz w:val="24"/>
          <w:szCs w:val="24"/>
        </w:rPr>
        <w:t xml:space="preserve"> aktiviteter der fremmer børnenes kreative og </w:t>
      </w:r>
      <w:r w:rsidR="00DE4A77">
        <w:rPr>
          <w:rFonts w:ascii="Verdana" w:hAnsi="Verdana" w:cs="Arial"/>
          <w:sz w:val="24"/>
          <w:szCs w:val="24"/>
        </w:rPr>
        <w:t xml:space="preserve">innovative kompetencer. </w:t>
      </w:r>
    </w:p>
    <w:p w14:paraId="290813D7" w14:textId="77777777" w:rsidR="001A1437" w:rsidRDefault="00DE4A77" w:rsidP="00452F6B">
      <w:pPr>
        <w:rPr>
          <w:rFonts w:ascii="Arial" w:hAnsi="Arial" w:cs="Arial"/>
          <w:sz w:val="24"/>
          <w:szCs w:val="24"/>
        </w:rPr>
      </w:pPr>
      <w:r>
        <w:rPr>
          <w:rFonts w:ascii="Verdana" w:hAnsi="Verdana" w:cs="Arial"/>
          <w:sz w:val="24"/>
          <w:szCs w:val="24"/>
        </w:rPr>
        <w:t xml:space="preserve">Overordnet har projekt </w:t>
      </w:r>
      <w:r>
        <w:rPr>
          <w:b/>
          <w:noProof/>
          <w:lang w:val="en-US" w:eastAsia="da-DK"/>
        </w:rPr>
        <w:drawing>
          <wp:inline distT="0" distB="0" distL="0" distR="0" wp14:anchorId="372C3ADD" wp14:editId="36DB052E">
            <wp:extent cx="351790" cy="89809"/>
            <wp:effectExtent l="0" t="0" r="3810" b="1206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273" cy="90188"/>
                    </a:xfrm>
                    <a:prstGeom prst="rect">
                      <a:avLst/>
                    </a:prstGeom>
                    <a:noFill/>
                    <a:ln>
                      <a:noFill/>
                    </a:ln>
                  </pic:spPr>
                </pic:pic>
              </a:graphicData>
            </a:graphic>
          </wp:inline>
        </w:drawing>
      </w:r>
      <w:r w:rsidR="009A111F" w:rsidRPr="009A111F">
        <w:rPr>
          <w:rFonts w:ascii="Verdana" w:hAnsi="Verdana" w:cs="Arial"/>
          <w:sz w:val="24"/>
          <w:szCs w:val="24"/>
        </w:rPr>
        <w:t xml:space="preserve"> – pædagogisk innovation” </w:t>
      </w:r>
      <w:r w:rsidR="00AB2CF1">
        <w:rPr>
          <w:rFonts w:ascii="Verdana" w:hAnsi="Verdana" w:cs="Arial"/>
          <w:sz w:val="24"/>
          <w:szCs w:val="24"/>
        </w:rPr>
        <w:t>som mål, at medvirker til at daginstitutions</w:t>
      </w:r>
      <w:r w:rsidR="009A111F" w:rsidRPr="009A111F">
        <w:rPr>
          <w:rFonts w:ascii="Verdana" w:hAnsi="Verdana" w:cs="Arial"/>
          <w:sz w:val="24"/>
          <w:szCs w:val="24"/>
        </w:rPr>
        <w:t xml:space="preserve"> området får udviklet en pædagogisk innovations model der fremmer både børns og personalets kreative og innovative kompetencer</w:t>
      </w:r>
      <w:r w:rsidR="009A111F" w:rsidRPr="009A111F">
        <w:rPr>
          <w:rFonts w:ascii="Arial" w:hAnsi="Arial" w:cs="Arial"/>
          <w:sz w:val="24"/>
          <w:szCs w:val="24"/>
        </w:rPr>
        <w:t>.</w:t>
      </w:r>
    </w:p>
    <w:p w14:paraId="35EDFA72" w14:textId="77777777" w:rsidR="00AB2CF1" w:rsidRDefault="00AB2CF1" w:rsidP="00452F6B">
      <w:pPr>
        <w:rPr>
          <w:rFonts w:ascii="Arial" w:hAnsi="Arial" w:cs="Arial"/>
          <w:sz w:val="24"/>
          <w:szCs w:val="24"/>
        </w:rPr>
      </w:pPr>
      <w:r>
        <w:rPr>
          <w:rFonts w:ascii="Arial" w:hAnsi="Arial" w:cs="Arial"/>
          <w:sz w:val="24"/>
          <w:szCs w:val="24"/>
        </w:rPr>
        <w:t xml:space="preserve">I menuen ”SMITTER” vil modellens innovative model blive beskrevet, hvor ”I´et” og ”R´et” er det nytænkende i den oprindelige </w:t>
      </w:r>
      <w:proofErr w:type="spellStart"/>
      <w:r>
        <w:rPr>
          <w:rFonts w:ascii="Arial" w:hAnsi="Arial" w:cs="Arial"/>
          <w:sz w:val="24"/>
          <w:szCs w:val="24"/>
        </w:rPr>
        <w:t>Smtte</w:t>
      </w:r>
      <w:proofErr w:type="spellEnd"/>
      <w:r>
        <w:rPr>
          <w:rFonts w:ascii="Arial" w:hAnsi="Arial" w:cs="Arial"/>
          <w:sz w:val="24"/>
          <w:szCs w:val="24"/>
        </w:rPr>
        <w:t xml:space="preserve"> model og derfor blive beskrevet mere dybdegående. </w:t>
      </w:r>
    </w:p>
    <w:p w14:paraId="05ADAB01" w14:textId="77777777" w:rsidR="00AB2CF1" w:rsidRDefault="00AB2CF1" w:rsidP="00452F6B">
      <w:pPr>
        <w:rPr>
          <w:rFonts w:ascii="Arial" w:hAnsi="Arial" w:cs="Arial"/>
          <w:sz w:val="24"/>
          <w:szCs w:val="24"/>
        </w:rPr>
      </w:pPr>
      <w:r>
        <w:rPr>
          <w:rFonts w:ascii="Arial" w:hAnsi="Arial" w:cs="Arial"/>
          <w:sz w:val="24"/>
          <w:szCs w:val="24"/>
        </w:rPr>
        <w:t xml:space="preserve">Som det fremgår af menuen, så er der gennem projektet udviklet tre </w:t>
      </w:r>
      <w:r>
        <w:rPr>
          <w:b/>
          <w:noProof/>
          <w:lang w:val="en-US" w:eastAsia="da-DK"/>
        </w:rPr>
        <w:drawing>
          <wp:inline distT="0" distB="0" distL="0" distR="0" wp14:anchorId="0B6287D6" wp14:editId="5E01D337">
            <wp:extent cx="1253619" cy="320040"/>
            <wp:effectExtent l="0" t="0" r="3810" b="381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557" cy="320279"/>
                    </a:xfrm>
                    <a:prstGeom prst="rect">
                      <a:avLst/>
                    </a:prstGeom>
                    <a:noFill/>
                    <a:ln>
                      <a:noFill/>
                    </a:ln>
                  </pic:spPr>
                </pic:pic>
              </a:graphicData>
            </a:graphic>
          </wp:inline>
        </w:drawing>
      </w:r>
      <w:r>
        <w:rPr>
          <w:rFonts w:ascii="Arial" w:hAnsi="Arial" w:cs="Arial"/>
          <w:sz w:val="24"/>
          <w:szCs w:val="24"/>
        </w:rPr>
        <w:t>modeller, da vi gennem test faserne har konstateret, at den pædagogiske praksis har brug for varieret grad af fordybelse afhængig af konteksten. På baggrund heraf har vi udviklet tre modeller:</w:t>
      </w:r>
    </w:p>
    <w:p w14:paraId="7285F2B1" w14:textId="77777777" w:rsidR="00AB2CF1" w:rsidRPr="00E93579" w:rsidRDefault="00AB2CF1" w:rsidP="00E93579">
      <w:pPr>
        <w:ind w:left="360"/>
        <w:rPr>
          <w:rFonts w:ascii="Arial" w:hAnsi="Arial" w:cs="Arial"/>
          <w:sz w:val="24"/>
          <w:szCs w:val="24"/>
        </w:rPr>
      </w:pPr>
      <w:r>
        <w:rPr>
          <w:noProof/>
          <w:lang w:val="en-US" w:eastAsia="da-DK"/>
        </w:rPr>
        <w:drawing>
          <wp:inline distT="0" distB="0" distL="0" distR="0" wp14:anchorId="0710C0D9" wp14:editId="28C2EC79">
            <wp:extent cx="1253619" cy="320040"/>
            <wp:effectExtent l="0" t="0" r="3810" b="381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557" cy="320279"/>
                    </a:xfrm>
                    <a:prstGeom prst="rect">
                      <a:avLst/>
                    </a:prstGeom>
                    <a:noFill/>
                    <a:ln>
                      <a:noFill/>
                    </a:ln>
                  </pic:spPr>
                </pic:pic>
              </a:graphicData>
            </a:graphic>
          </wp:inline>
        </w:drawing>
      </w:r>
      <w:bookmarkStart w:id="0" w:name="_GoBack"/>
      <w:bookmarkEnd w:id="0"/>
    </w:p>
    <w:p w14:paraId="17BC6C63" w14:textId="77777777" w:rsidR="00AB2CF1" w:rsidRPr="00E93579" w:rsidRDefault="00AB2CF1" w:rsidP="00E93579">
      <w:pPr>
        <w:ind w:left="360"/>
        <w:rPr>
          <w:rFonts w:ascii="Arial" w:hAnsi="Arial" w:cs="Arial"/>
          <w:sz w:val="24"/>
          <w:szCs w:val="24"/>
        </w:rPr>
      </w:pPr>
      <w:r>
        <w:rPr>
          <w:b/>
          <w:noProof/>
          <w:lang w:val="en-US" w:eastAsia="da-DK"/>
        </w:rPr>
        <w:drawing>
          <wp:inline distT="0" distB="0" distL="0" distR="0" wp14:anchorId="58F694CE" wp14:editId="06B77B2E">
            <wp:extent cx="1253619" cy="320040"/>
            <wp:effectExtent l="0" t="0" r="3810" b="381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557" cy="320279"/>
                    </a:xfrm>
                    <a:prstGeom prst="rect">
                      <a:avLst/>
                    </a:prstGeom>
                    <a:noFill/>
                    <a:ln>
                      <a:noFill/>
                    </a:ln>
                  </pic:spPr>
                </pic:pic>
              </a:graphicData>
            </a:graphic>
          </wp:inline>
        </w:drawing>
      </w:r>
      <w:r w:rsidR="00637120" w:rsidRPr="00E93579">
        <w:rPr>
          <w:rFonts w:ascii="Arial" w:hAnsi="Arial" w:cs="Arial"/>
          <w:sz w:val="24"/>
          <w:szCs w:val="24"/>
        </w:rPr>
        <w:t xml:space="preserve"> </w:t>
      </w:r>
      <w:r w:rsidRPr="00E93579">
        <w:rPr>
          <w:rFonts w:ascii="Arial" w:hAnsi="Arial" w:cs="Arial"/>
          <w:sz w:val="24"/>
          <w:szCs w:val="24"/>
        </w:rPr>
        <w:t xml:space="preserve">medium </w:t>
      </w:r>
    </w:p>
    <w:p w14:paraId="3296BDA6" w14:textId="77777777" w:rsidR="00AB2CF1" w:rsidRPr="00E93579" w:rsidRDefault="00AB2CF1" w:rsidP="00E93579">
      <w:pPr>
        <w:ind w:left="360"/>
        <w:rPr>
          <w:rFonts w:ascii="Arial" w:hAnsi="Arial" w:cs="Arial"/>
          <w:sz w:val="24"/>
          <w:szCs w:val="24"/>
        </w:rPr>
      </w:pPr>
      <w:r>
        <w:rPr>
          <w:b/>
          <w:noProof/>
          <w:lang w:val="en-US" w:eastAsia="da-DK"/>
        </w:rPr>
        <w:drawing>
          <wp:inline distT="0" distB="0" distL="0" distR="0" wp14:anchorId="47FD4D1B" wp14:editId="5B83E3E4">
            <wp:extent cx="1253619" cy="320040"/>
            <wp:effectExtent l="0" t="0" r="3810" b="381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557" cy="320279"/>
                    </a:xfrm>
                    <a:prstGeom prst="rect">
                      <a:avLst/>
                    </a:prstGeom>
                    <a:noFill/>
                    <a:ln>
                      <a:noFill/>
                    </a:ln>
                  </pic:spPr>
                </pic:pic>
              </a:graphicData>
            </a:graphic>
          </wp:inline>
        </w:drawing>
      </w:r>
      <w:r w:rsidR="00637120" w:rsidRPr="00E93579">
        <w:rPr>
          <w:rFonts w:ascii="Arial" w:hAnsi="Arial" w:cs="Arial"/>
          <w:sz w:val="24"/>
          <w:szCs w:val="24"/>
        </w:rPr>
        <w:t xml:space="preserve"> </w:t>
      </w:r>
      <w:r w:rsidRPr="00E93579">
        <w:rPr>
          <w:rFonts w:ascii="Arial" w:hAnsi="Arial" w:cs="Arial"/>
          <w:sz w:val="24"/>
          <w:szCs w:val="24"/>
        </w:rPr>
        <w:t>light</w:t>
      </w:r>
    </w:p>
    <w:p w14:paraId="5BF65F2C" w14:textId="77777777" w:rsidR="00AB2CF1" w:rsidRDefault="00AB2CF1" w:rsidP="00AB2CF1">
      <w:pPr>
        <w:rPr>
          <w:rFonts w:ascii="Arial" w:hAnsi="Arial" w:cs="Arial"/>
          <w:sz w:val="24"/>
          <w:szCs w:val="24"/>
        </w:rPr>
      </w:pPr>
      <w:r>
        <w:rPr>
          <w:rFonts w:ascii="Arial" w:hAnsi="Arial" w:cs="Arial"/>
          <w:sz w:val="24"/>
          <w:szCs w:val="24"/>
        </w:rPr>
        <w:lastRenderedPageBreak/>
        <w:t xml:space="preserve">Derforuden har vi gennem projektet udviklet en ”relations model” der hænger sammen med </w:t>
      </w:r>
      <w:r>
        <w:rPr>
          <w:b/>
          <w:noProof/>
          <w:lang w:val="en-US" w:eastAsia="da-DK"/>
        </w:rPr>
        <w:drawing>
          <wp:inline distT="0" distB="0" distL="0" distR="0" wp14:anchorId="6DCA8EEC" wp14:editId="0ED9DF8F">
            <wp:extent cx="1253619" cy="320040"/>
            <wp:effectExtent l="0" t="0" r="3810" b="381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557" cy="320279"/>
                    </a:xfrm>
                    <a:prstGeom prst="rect">
                      <a:avLst/>
                    </a:prstGeom>
                    <a:noFill/>
                    <a:ln>
                      <a:noFill/>
                    </a:ln>
                  </pic:spPr>
                </pic:pic>
              </a:graphicData>
            </a:graphic>
          </wp:inline>
        </w:drawing>
      </w:r>
      <w:r>
        <w:rPr>
          <w:rFonts w:ascii="Arial" w:hAnsi="Arial" w:cs="Arial"/>
          <w:sz w:val="24"/>
          <w:szCs w:val="24"/>
        </w:rPr>
        <w:t xml:space="preserve">, da vi mener medarbejdernes </w:t>
      </w:r>
      <w:r w:rsidR="00637120">
        <w:rPr>
          <w:rFonts w:ascii="Arial" w:hAnsi="Arial" w:cs="Arial"/>
          <w:sz w:val="24"/>
          <w:szCs w:val="24"/>
        </w:rPr>
        <w:t xml:space="preserve">indbyrdes </w:t>
      </w:r>
      <w:r>
        <w:rPr>
          <w:rFonts w:ascii="Arial" w:hAnsi="Arial" w:cs="Arial"/>
          <w:sz w:val="24"/>
          <w:szCs w:val="24"/>
        </w:rPr>
        <w:t xml:space="preserve">relationer har stor betydning for </w:t>
      </w:r>
      <w:r w:rsidR="00637120">
        <w:rPr>
          <w:rFonts w:ascii="Arial" w:hAnsi="Arial" w:cs="Arial"/>
          <w:sz w:val="24"/>
          <w:szCs w:val="24"/>
        </w:rPr>
        <w:t xml:space="preserve">effekten af modellen. Vi har i projektet erfaret af man med fordel også kan benytte ”relations modellen” uden brug af </w:t>
      </w:r>
      <w:r w:rsidR="00637120">
        <w:rPr>
          <w:b/>
          <w:noProof/>
          <w:lang w:val="en-US" w:eastAsia="da-DK"/>
        </w:rPr>
        <w:drawing>
          <wp:inline distT="0" distB="0" distL="0" distR="0" wp14:anchorId="5762331C" wp14:editId="6D4FA1EB">
            <wp:extent cx="1253619" cy="320040"/>
            <wp:effectExtent l="0" t="0" r="3810" b="381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557" cy="320279"/>
                    </a:xfrm>
                    <a:prstGeom prst="rect">
                      <a:avLst/>
                    </a:prstGeom>
                    <a:noFill/>
                    <a:ln>
                      <a:noFill/>
                    </a:ln>
                  </pic:spPr>
                </pic:pic>
              </a:graphicData>
            </a:graphic>
          </wp:inline>
        </w:drawing>
      </w:r>
      <w:r w:rsidR="00637120">
        <w:rPr>
          <w:rFonts w:ascii="Arial" w:hAnsi="Arial" w:cs="Arial"/>
          <w:sz w:val="24"/>
          <w:szCs w:val="24"/>
        </w:rPr>
        <w:t xml:space="preserve"> </w:t>
      </w:r>
      <w:r w:rsidR="003516E6">
        <w:rPr>
          <w:rFonts w:ascii="Arial" w:hAnsi="Arial" w:cs="Arial"/>
          <w:sz w:val="24"/>
          <w:szCs w:val="24"/>
        </w:rPr>
        <w:t xml:space="preserve">- eksempelvis er modellen med fordel blevet benyttet i ledelsesmæssige sammenhænge. </w:t>
      </w:r>
    </w:p>
    <w:p w14:paraId="15ADFAF8" w14:textId="77777777" w:rsidR="003516E6" w:rsidRDefault="003516E6" w:rsidP="00AB2CF1">
      <w:pPr>
        <w:rPr>
          <w:rFonts w:ascii="Arial" w:hAnsi="Arial" w:cs="Arial"/>
          <w:sz w:val="24"/>
          <w:szCs w:val="24"/>
        </w:rPr>
      </w:pPr>
      <w:r>
        <w:rPr>
          <w:b/>
          <w:noProof/>
          <w:lang w:val="en-US" w:eastAsia="da-DK"/>
        </w:rPr>
        <w:drawing>
          <wp:inline distT="0" distB="0" distL="0" distR="0" wp14:anchorId="2303B207" wp14:editId="5FD1818B">
            <wp:extent cx="1253619" cy="320040"/>
            <wp:effectExtent l="0" t="0" r="3810" b="381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557" cy="320279"/>
                    </a:xfrm>
                    <a:prstGeom prst="rect">
                      <a:avLst/>
                    </a:prstGeom>
                    <a:noFill/>
                    <a:ln>
                      <a:noFill/>
                    </a:ln>
                  </pic:spPr>
                </pic:pic>
              </a:graphicData>
            </a:graphic>
          </wp:inline>
        </w:drawing>
      </w:r>
      <w:r>
        <w:rPr>
          <w:rFonts w:ascii="Arial" w:hAnsi="Arial" w:cs="Arial"/>
          <w:sz w:val="24"/>
          <w:szCs w:val="24"/>
        </w:rPr>
        <w:t xml:space="preserve"> er for dig og din institution der ønsker at fremme og udvikle medarbejdernes kreative og innovative kompetencer. </w:t>
      </w:r>
    </w:p>
    <w:p w14:paraId="4E81C9B8" w14:textId="77777777" w:rsidR="003516E6" w:rsidRPr="00AB2CF1" w:rsidRDefault="003516E6" w:rsidP="00AB2CF1">
      <w:pPr>
        <w:rPr>
          <w:rFonts w:ascii="Arial" w:hAnsi="Arial" w:cs="Arial"/>
          <w:sz w:val="24"/>
          <w:szCs w:val="24"/>
        </w:rPr>
      </w:pPr>
      <w:r>
        <w:rPr>
          <w:rFonts w:ascii="Arial" w:hAnsi="Arial" w:cs="Arial"/>
          <w:sz w:val="24"/>
          <w:szCs w:val="24"/>
        </w:rPr>
        <w:t xml:space="preserve">God fornøjelse </w:t>
      </w:r>
      <w:r w:rsidRPr="003516E6">
        <w:rPr>
          <w:rFonts w:ascii="Arial" w:hAnsi="Arial" w:cs="Arial"/>
          <w:sz w:val="24"/>
          <w:szCs w:val="24"/>
        </w:rPr>
        <w:sym w:font="Wingdings" w:char="F04A"/>
      </w:r>
      <w:r>
        <w:rPr>
          <w:rFonts w:ascii="Arial" w:hAnsi="Arial" w:cs="Arial"/>
          <w:sz w:val="24"/>
          <w:szCs w:val="24"/>
        </w:rPr>
        <w:t xml:space="preserve"> </w:t>
      </w:r>
    </w:p>
    <w:p w14:paraId="64247893" w14:textId="77777777" w:rsidR="0099488E" w:rsidRDefault="0099488E"/>
    <w:sectPr w:rsidR="0099488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E46"/>
    <w:multiLevelType w:val="hybridMultilevel"/>
    <w:tmpl w:val="78D27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6B"/>
    <w:rsid w:val="00013BAF"/>
    <w:rsid w:val="001A1437"/>
    <w:rsid w:val="003516E6"/>
    <w:rsid w:val="00452F6B"/>
    <w:rsid w:val="004A44B5"/>
    <w:rsid w:val="004E5E2C"/>
    <w:rsid w:val="00637120"/>
    <w:rsid w:val="0076042A"/>
    <w:rsid w:val="0099488E"/>
    <w:rsid w:val="009A111F"/>
    <w:rsid w:val="00AB2CF1"/>
    <w:rsid w:val="00B142B7"/>
    <w:rsid w:val="00D477FB"/>
    <w:rsid w:val="00DE4A77"/>
    <w:rsid w:val="00E9357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F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452F6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typeiafsnit"/>
    <w:link w:val="Overskrift3"/>
    <w:uiPriority w:val="9"/>
    <w:rsid w:val="00452F6B"/>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452F6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452F6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2F6B"/>
    <w:rPr>
      <w:rFonts w:ascii="Tahoma" w:hAnsi="Tahoma" w:cs="Tahoma"/>
      <w:sz w:val="16"/>
      <w:szCs w:val="16"/>
    </w:rPr>
  </w:style>
  <w:style w:type="paragraph" w:styleId="Listeafsnit">
    <w:name w:val="List Paragraph"/>
    <w:basedOn w:val="Normal"/>
    <w:uiPriority w:val="34"/>
    <w:qFormat/>
    <w:rsid w:val="00AB2C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452F6B"/>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typeiafsnit"/>
    <w:link w:val="Overskrift3"/>
    <w:uiPriority w:val="9"/>
    <w:rsid w:val="00452F6B"/>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452F6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452F6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52F6B"/>
    <w:rPr>
      <w:rFonts w:ascii="Tahoma" w:hAnsi="Tahoma" w:cs="Tahoma"/>
      <w:sz w:val="16"/>
      <w:szCs w:val="16"/>
    </w:rPr>
  </w:style>
  <w:style w:type="paragraph" w:styleId="Listeafsnit">
    <w:name w:val="List Paragraph"/>
    <w:basedOn w:val="Normal"/>
    <w:uiPriority w:val="34"/>
    <w:qFormat/>
    <w:rsid w:val="00AB2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50351">
      <w:bodyDiv w:val="1"/>
      <w:marLeft w:val="0"/>
      <w:marRight w:val="0"/>
      <w:marTop w:val="0"/>
      <w:marBottom w:val="0"/>
      <w:divBdr>
        <w:top w:val="none" w:sz="0" w:space="0" w:color="auto"/>
        <w:left w:val="none" w:sz="0" w:space="0" w:color="auto"/>
        <w:bottom w:val="none" w:sz="0" w:space="0" w:color="auto"/>
        <w:right w:val="none" w:sz="0" w:space="0" w:color="auto"/>
      </w:divBdr>
    </w:div>
    <w:div w:id="1042635053">
      <w:bodyDiv w:val="1"/>
      <w:marLeft w:val="0"/>
      <w:marRight w:val="0"/>
      <w:marTop w:val="0"/>
      <w:marBottom w:val="0"/>
      <w:divBdr>
        <w:top w:val="none" w:sz="0" w:space="0" w:color="auto"/>
        <w:left w:val="none" w:sz="0" w:space="0" w:color="auto"/>
        <w:bottom w:val="none" w:sz="0" w:space="0" w:color="auto"/>
        <w:right w:val="none" w:sz="0" w:space="0" w:color="auto"/>
      </w:divBdr>
    </w:div>
    <w:div w:id="159509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470</Words>
  <Characters>2870</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UC Syddanmark</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Christiane Zinck Iversen (dciv)</dc:creator>
  <cp:lastModifiedBy>Kasper Zinck</cp:lastModifiedBy>
  <cp:revision>9</cp:revision>
  <dcterms:created xsi:type="dcterms:W3CDTF">2014-03-13T06:40:00Z</dcterms:created>
  <dcterms:modified xsi:type="dcterms:W3CDTF">2014-03-15T14:39:00Z</dcterms:modified>
</cp:coreProperties>
</file>